
<file path=[Content_Types].xml><?xml version="1.0" encoding="utf-8"?>
<Types xmlns="http://schemas.openxmlformats.org/package/2006/content-types">
  <Default Extension="rels" ContentType="application/vnd.openxmlformats-package.relationships+xml"/>
  <Default Extension="png" ContentType="image/png"/>
  <Override PartName="/word/theme/theme1.xml" ContentType="application/vnd.openxmlformats-officedocument.them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comments.xml" ContentType="application/vnd.openxmlformats-officedocument.wordprocessingml.comments+xml"/>
  <Override PartName="/word/numbering.xml" ContentType="application/vnd.openxmlformats-officedocument.wordprocessingml.numbering+xml"/>
  <Override PartName="/word/document.xml" ContentType="application/vnd.openxmlformats-officedocument.wordprocessingml.document.main+xml"/>
</Types>
</file>

<file path=_rels/.rels>&#65279;<?xml version="1.0" encoding="utf-8"?><Relationships xmlns="http://schemas.openxmlformats.org/package/2006/relationships"><Relationship Id="rId1" Type="http://schemas.openxmlformats.org/officeDocument/2006/relationships/officeDocument" Target="/word/document.xml" /></Relationships>
</file>

<file path=word/document.xml><?xml version="1.0" encoding="utf-8"?>
<w:document xmlns:r="http://schemas.openxmlformats.org/officeDocument/2006/relationships" xmlns:w="http://schemas.openxmlformats.org/wordprocessingml/2006/main">
  <w:body>
    <w:p>
      <w:pPr/>
      <w:r>
        <w:rPr>
          <w:color w:val="FF0000"/>
        </w:rPr>
        <w:t>This document was generated by a trial version of Telerik RadWordsProcessing.</w:t>
      </w:r>
    </w:p>
    <w:p>
      <w:pPr>
        <w:pStyle w:val="CompetenciesRequired"/>
      </w:pPr>
      <w:r>
        <w:rPr>
          <w:color w:val="FF0000"/>
        </w:rPr>
        <w:t>This document was generated by a trial version of Telerik RadWordsProcessing.</w:t>
      </w:r>
    </w:p>
    <w:p>
      <w:pPr>
        <w:numPr>
          <w:numId w:val="1"/>
          <w:ilvl w:val="0"/>
        </w:numPr>
        <w:pStyle w:val="CompetenciesRequired"/>
      </w:pPr>
      <w:r>
        <w:rPr>
          <w:b w:val="true"/>
        </w:rPr>
        <w:t>Position Identification</w:t>
      </w:r>
    </w:p>
    <w:tbl>
      <w:tblPr>
        <w:tblStyle w:val="TableStyle"/>
        <w:tblInd w:w="900" w:type="dxa"/>
      </w:tblPr>
      <w:tr>
        <w:trPr/>
        <w:tc>
          <w:tcPr>
            <w:tcW w:w="3000" w:type="dxa"/>
          </w:tcPr>
          <w:p>
            <w:pPr/>
            <w:r>
              <w:rPr/>
              <w:t>Title</w:t>
            </w:r>
          </w:p>
        </w:tc>
        <w:tc>
          <w:tcPr>
            <w:tcW w:w="3000" w:type="dxa"/>
          </w:tcPr>
          <w:p>
            <w:pPr/>
            <w:r>
              <w:rPr/>
              <w:t>Technical Support Officer</w:t>
            </w:r>
          </w:p>
        </w:tc>
      </w:tr>
      <w:tr>
        <w:trPr/>
        <w:tc>
          <w:tcPr>
            <w:tcW w:w="3000" w:type="dxa"/>
          </w:tcPr>
          <w:p>
            <w:pPr/>
            <w:r>
              <w:rPr/>
              <w:t>Functional area</w:t>
            </w:r>
          </w:p>
        </w:tc>
        <w:tc>
          <w:tcPr>
            <w:tcW w:w="3000" w:type="dxa"/>
          </w:tcPr>
          <w:p>
            <w:pPr/>
            <w:r>
              <w:rPr/>
              <w:t>Sitefinity CMS</w:t>
            </w:r>
          </w:p>
        </w:tc>
      </w:tr>
      <w:tr>
        <w:trPr/>
        <w:tc>
          <w:tcPr>
            <w:tcW w:w="3000" w:type="dxa"/>
          </w:tcPr>
          <w:p>
            <w:pPr/>
            <w:r>
              <w:rPr/>
              <w:t>Reports to</w:t>
            </w:r>
          </w:p>
        </w:tc>
        <w:tc>
          <w:tcPr>
            <w:tcW w:w="3000" w:type="dxa"/>
          </w:tcPr>
          <w:p>
            <w:pPr/>
            <w:r>
              <w:rPr/>
              <w:t>Sitefinity Team Leader</w:t>
            </w:r>
          </w:p>
        </w:tc>
      </w:tr>
      <w:tr>
        <w:trPr/>
        <w:tc>
          <w:tcPr>
            <w:tcW w:w="3000" w:type="dxa"/>
          </w:tcPr>
          <w:p>
            <w:pPr/>
            <w:r>
              <w:rPr/>
              <w:t>Employment status</w:t>
            </w:r>
          </w:p>
        </w:tc>
        <w:tc>
          <w:tcPr>
            <w:tcW w:w="3000" w:type="dxa"/>
          </w:tcPr>
          <w:p>
            <w:pPr/>
            <w:r>
              <w:rPr/>
              <w:t>Full-time job</w:t>
            </w:r>
          </w:p>
        </w:tc>
      </w:tr>
    </w:tbl>
    <w:p>
      <w:pPr>
        <w:numPr>
          <w:numId w:val="1"/>
          <w:ilvl w:val="1"/>
        </w:numPr>
        <w:pStyle w:val="CompetenciesRequired"/>
      </w:pPr>
      <w:r>
        <w:rPr>
          <w:b w:val="true"/>
        </w:rPr>
        <w:t>Position description</w:t>
      </w:r>
    </w:p>
    <w:p>
      <w:pPr>
        <w:numPr>
          <w:numId w:val="1"/>
          <w:ilvl w:val="3"/>
        </w:numPr>
      </w:pPr>
      <w:r>
        <w:rPr/>
        <w:t xml:space="preserve">Telerik is currently seeking a detail oriented Technical Support Officer to join our </w:t>
      </w:r>
      <w:r>
        <w:fldChar w:fldCharType="begin" w:fldLock="false" w:dirty="false"/>
      </w:r>
      <w:r>
        <w:rPr/>
        <w:instrText xml:space="preserve"> HYPERLINK "http://www.sitefinity.com/" \o "Sitefinity official site" </w:instrText>
      </w:r>
      <w:r>
        <w:fldChar w:fldCharType="separate"/>
      </w:r>
      <w:r>
        <w:rPr>
          <w:rStyle w:val="Hyperlink"/>
        </w:rPr>
        <w:t>Sitefinity CMS</w:t>
      </w:r>
      <w:r>
        <w:fldChar w:fldCharType="end"/>
      </w:r>
      <w:r>
        <w:rPr/>
        <w:t xml:space="preserve"> team in Sofia, Bulgaria. The Technical Support Officer will communicate directly with customers as well as serve as a technical resource for members of the sales team by addressing client’s complex technical inquiries. Relying on your background with ASP.NET / Web technologies and past experiences in client facing roles, your main duty will be to provide timely support to customers and members of the sales team over the phone, our online ticketing system, or email. You will need to analyze, track and resolve customer’s technical problems in a considerate and professional manner, and communicate closely with the appropriate development team. The ideal candidate will be able to quickly solve problems that involve a broad range of technical skills with an emphasis on the ASP.NET Framework and experience with CMS products such as Telerik’s Sitefinity ASP.NET CMS. You will be dealing mainly with developers and should be speaking with them on highly technical topics.</w:t>
      </w:r>
    </w:p>
    <w:p>
      <w:pPr>
        <w:numPr>
          <w:numId w:val="1"/>
          <w:ilvl w:val="2"/>
        </w:numPr>
        <w:pStyle w:val="CompetenciesRequired"/>
      </w:pPr>
      <w:r>
        <w:rPr>
          <w:b w:val="true"/>
        </w:rPr>
        <w:t>Competencies required</w:t>
      </w:r>
    </w:p>
    <w:p>
      <w:pPr>
        <w:numPr>
          <w:numId w:val="1"/>
          <w:ilvl w:val="4"/>
        </w:numPr>
      </w:pPr>
      <w:commentRangeStart w:id="0"/>
      <w:r>
        <w:rPr/>
        <w:t>Technical background in ASP.NET Microsoft platform (WebForms and MVC)</w:t>
      </w:r>
      <w:commentRangeEnd w:id="0"/>
      <w:r>
        <w:commentReference w:id="0"/>
      </w:r>
    </w:p>
    <w:p>
      <w:pPr>
        <w:numPr>
          <w:numId w:val="1"/>
          <w:ilvl w:val="4"/>
        </w:numPr>
      </w:pPr>
      <w:r>
        <w:rPr/>
        <w:t>Programming experience with LINQ, C#, and JavaScript</w:t>
      </w:r>
    </w:p>
    <w:p>
      <w:pPr>
        <w:numPr>
          <w:numId w:val="1"/>
          <w:ilvl w:val="4"/>
        </w:numPr>
      </w:pPr>
      <w:bookmarkStart w:id="1" w:name="HTML"/>
      <w:r>
        <w:rPr/>
        <w:t>Experience with HTML and CSS</w:t>
      </w:r>
      <w:bookmarkEnd w:id="1"/>
    </w:p>
    <w:p>
      <w:pPr>
        <w:numPr>
          <w:numId w:val="1"/>
          <w:ilvl w:val="4"/>
        </w:numPr>
      </w:pPr>
      <w:r>
        <w:rPr/>
        <w:t>Experience with Networks, Hosting environments, IIS</w:t>
      </w:r>
    </w:p>
    <w:p>
      <w:pPr>
        <w:numPr>
          <w:numId w:val="1"/>
          <w:ilvl w:val="4"/>
        </w:numPr>
      </w:pPr>
      <w:r>
        <w:rPr/>
        <w:t>Experience with Microsoft SQL Server 2008/2012 is a plus</w:t>
      </w:r>
    </w:p>
    <w:p>
      <w:pPr>
        <w:numPr>
          <w:numId w:val="1"/>
          <w:ilvl w:val="4"/>
        </w:numPr>
      </w:pPr>
      <w:r>
        <w:rPr/>
        <w:t>Experience with ORM Framework is a plus</w:t>
      </w:r>
    </w:p>
    <w:p>
      <w:pPr>
        <w:numPr>
          <w:numId w:val="1"/>
          <w:ilvl w:val="4"/>
        </w:numPr>
      </w:pPr>
      <w:r>
        <w:rPr/>
        <w:t>Previous professional experience on a technical support related position</w:t>
      </w:r>
    </w:p>
    <w:p>
      <w:pPr>
        <w:numPr>
          <w:numId w:val="1"/>
          <w:ilvl w:val="4"/>
        </w:numPr>
      </w:pPr>
      <w:r>
        <w:rPr/>
        <w:t>Bachelor's degree in Computer Science or relevant field</w:t>
      </w:r>
    </w:p>
    <w:p>
      <w:pPr>
        <w:numPr>
          <w:numId w:val="1"/>
          <w:ilvl w:val="4"/>
        </w:numPr>
      </w:pPr>
      <w:r>
        <w:rPr/>
        <w:t>Exceptional problem-solving skills</w:t>
      </w:r>
    </w:p>
    <w:p>
      <w:pPr>
        <w:numPr>
          <w:numId w:val="1"/>
          <w:ilvl w:val="4"/>
        </w:numPr>
      </w:pPr>
      <w:r>
        <w:rPr/>
        <w:t>Exceptional ability to learn new skills</w:t>
      </w:r>
    </w:p>
    <w:p>
      <w:pPr>
        <w:numPr>
          <w:numId w:val="1"/>
          <w:ilvl w:val="4"/>
        </w:numPr>
      </w:pPr>
      <w:r>
        <w:rPr/>
        <w:t>Excellent communication skills: listening, written and verbal</w:t>
      </w:r>
    </w:p>
    <w:p>
      <w:pPr>
        <w:numPr>
          <w:numId w:val="1"/>
          <w:ilvl w:val="4"/>
        </w:numPr>
      </w:pPr>
      <w:r>
        <w:rPr/>
        <w:t>Strong work ethics and time management skills</w:t>
      </w:r>
    </w:p>
    <w:sectPr>
      <w:pgMar w:top="150" w:right="600" w:bottom="150" w:left="600" w:header="720" w:footer="720" w:gutter="0"/>
      <w:pgSz w:h="16845" w:w="11895" w:orient="portrait"/>
      <w:headerReference r:id="rId1" w:type="default"/>
    </w:sectPr>
  </w:body>
</w:document>
</file>

<file path=word/comments.xml><?xml version="1.0" encoding="utf-8"?>
<w:comments xmlns:w="http://schemas.openxmlformats.org/wordprocessingml/2006/main">
  <w:comment w:id="0" w:author="" w:initials="" w:date="0001-01-01T00:00:00">
    <w:p>
      <w:pPr/>
      <w:r>
        <w:rPr/>
        <w:t>At least 2 years of experience is required</w:t>
      </w:r>
    </w:p>
  </w:comment>
</w:comments>
</file>

<file path=word/header1.xml><?xml version="1.0" encoding="utf-8"?>
<w:hdr xmlns:w="http://schemas.openxmlformats.org/wordprocessingml/2006/main">
  <w:p>
    <w:pPr>
      <w:jc w:val="start"/>
    </w:pPr>
    <w:r>
      <w:rPr>
        <w:sz w:val="40"/>
        <w:rFonts w:ascii="Felix Titling" w:hAnsi="Felix Titling" w:cs="Felix Titling"/>
        <w:color w:val="00008B"/>
      </w:rPr>
      <w:t>Job Openings</w:t>
    </w:r>
    <w:r>
      <w:drawing>
        <wp:anchor xmlns:wp="http://schemas.openxmlformats.org/drawingml/2006/wordprocessingDrawing" distT="0" distB="0" distL="114300" distR="114300" simplePos="0" relativeHeight="0" behindDoc="0" locked="0" layoutInCell="1" allowOverlap="1">
          <wp:simplePos x="0" y="0"/>
          <wp:positionH relativeFrom="column">
            <wp:align>right</wp:align>
          </wp:positionH>
          <wp:positionV relativeFrom="paragraph">
            <wp:align>top</wp:align>
          </wp:positionV>
          <wp:extent cy="685800" cx="1905000"/>
          <wp:effectExtent l="0" r="0" t="0" b="0"/>
          <wp:wrapSquare wrapText="bothSides"/>
          <wp:docPr id="0" name=""/>
          <a:graphic xmlns:a="http://schemas.openxmlformats.org/drawingml/2006/main">
            <a:graphicData uri="http://schemas.openxmlformats.org/drawingml/2006/picture">
              <pic:pic xmlns:pic="http://schemas.openxmlformats.org/drawingml/2006/picture">
                <pic:nvPicPr>
                  <pic:cNvPr id="0" name=""/>
                  <pic:cNvPicPr>
                    <a:picLocks noChangeAspect="1"/>
                  </pic:cNvPicPr>
                </pic:nvPicPr>
                <pic:blipFill>
                  <a:blip xmlns:r="http://schemas.openxmlformats.org/officeDocument/2006/relationships" r:embed="rId1"/>
                  <a:stretch>
                    <a:fillRect/>
                  </a:stretch>
                </pic:blipFill>
                <pic:spPr>
                  <a:xfrm>
                    <a:off x="0" y="0"/>
                    <a:ext cy="685800" cx="1905000"/>
                  </a:xfrm>
                  <a:prstGeom prst="rect"/>
                </pic:spPr>
              </pic:pic>
            </a:graphicData>
          </a:graphic>
        </wp:anchor>
      </w:drawing>
    </w:r>
  </w:p>
</w:hdr>
</file>

<file path=word/numbering.xml><?xml version="1.0" encoding="utf-8"?>
<w:numbering xmlns:w="http://schemas.openxmlformats.org/wordprocessingml/2006/main">
  <w:abstractNum w:abstractNumId="0">
    <w:multiLevelType w:val="hybridMultilevel"/>
    <w:lvl w:ilvl="0">
      <w:start w:val="1"/>
      <w:numFmt w:val="custom"/>
      <w:lvlText w:val="1."/>
      <w:isLgl w:val="false"/>
      <w:pPr/>
      <w:rPr/>
    </w:lvl>
    <w:lvl w:ilvl="1">
      <w:start w:val="1"/>
      <w:numFmt w:val="custom"/>
      <w:lvlText w:val="2."/>
      <w:isLgl w:val="false"/>
      <w:pPr/>
      <w:rPr/>
    </w:lvl>
    <w:lvl w:ilvl="2">
      <w:start w:val="1"/>
      <w:numFmt w:val="custom"/>
      <w:lvlText w:val="3."/>
      <w:isLgl w:val="false"/>
      <w:pPr/>
      <w:rPr/>
    </w:lvl>
    <w:lvl w:ilvl="3">
      <w:start w:val="1"/>
      <w:numFmt w:val="none"/>
      <w:lvlText w:val=""/>
      <w:isLgl w:val="false"/>
      <w:pPr>
        <w:ind w:left="720"/>
      </w:pPr>
      <w:rPr/>
    </w:lvl>
    <w:lvl w:ilvl="4">
      <w:start w:val="1"/>
      <w:numFmt w:val="bullet"/>
      <w:lvlText w:val="o"/>
      <w:isLgl w:val="false"/>
      <w:pPr>
        <w:ind w:left="720"/>
      </w:pPr>
      <w:rPr/>
    </w:lvl>
    <w:lvl w:ilvl="5">
      <w:start w:val="1"/>
      <w:numFmt w:val="bullet"/>
      <w:lvlText w:val=""/>
      <w:isLgl w:val="false"/>
      <w:pPr/>
      <w:rPr/>
    </w:lvl>
    <w:lvl w:ilvl="6">
      <w:start w:val="1"/>
      <w:numFmt w:val="bullet"/>
      <w:lvlText w:val=""/>
      <w:isLgl w:val="false"/>
      <w:pPr/>
      <w:rPr/>
    </w:lvl>
    <w:lvl w:ilvl="7">
      <w:start w:val="1"/>
      <w:numFmt w:val="bullet"/>
      <w:lvlText w:val=""/>
      <w:isLgl w:val="false"/>
      <w:pPr/>
      <w:rPr/>
    </w:lvl>
    <w:lvl w:ilvl="8">
      <w:start w:val="1"/>
      <w:numFmt w:val="bullet"/>
      <w:lvlText w:val=""/>
      <w:isLgl w:val="false"/>
      <w:pPr/>
      <w:rPr/>
    </w:lvl>
  </w:abstractNum>
  <w:num w:numId="1">
    <w:abstractNumId w:val="0"/>
  </w:num>
</w:numbering>
</file>

<file path=word/settings.xml><?xml version="1.0" encoding="utf-8"?>
<w:settings xmlns:w="http://schemas.openxmlformats.org/wordprocessingml/2006/main"/>
</file>

<file path=word/styles.xml><?xml version="1.0" encoding="utf-8"?>
<w:styles xmlns:w="http://schemas.openxmlformats.org/wordprocessingml/2006/main">
  <w:docDefaults>
    <w:rPrDefault>
      <w:rPr>
        <w:sz w:val="22"/>
        <w:rFonts w:ascii="Calibri" w:hAnsi="Calibri" w:cs="Calibri" w:asciiTheme="minorHAnsi" w:hAnsiTheme="minorHAnsi"/>
      </w:rPr>
    </w:rPrDefault>
    <w:pPrDefault>
      <w:pPr>
        <w:spacing w:after="180" w:line="276" w:lineRule="auto"/>
      </w:pPr>
    </w:pPrDefault>
  </w:docDefaults>
  <w:style w:styleId="Normal" w:type="paragraph" w:default="1" w:customStyle="0">
    <w:name w:val="Normal"/>
    <w:qFormat w:val="true"/>
    <w:uiPriority w:val="0"/>
    <w:rPr/>
    <w:pPr/>
  </w:style>
  <w:style w:styleId="TableNormal" w:type="table" w:default="1" w:customStyle="0">
    <w:name w:val="Table Normal"/>
    <w:uiPriority w:val="59"/>
    <w:rPr/>
    <w:pPr/>
    <w:tblPr>
      <w:tblCellMar>
        <w:left w:w="75" w:type="dxa"/>
        <w:top w:w="0" w:type="dxa"/>
        <w:right w:w="75" w:type="dxa"/>
        <w:bottom w:w="0" w:type="dxa"/>
      </w:tblCellMar>
    </w:tblPr>
    <w:trPr/>
    <w:tcPr/>
  </w:style>
  <w:style w:styleId="Hyperlink" w:type="character" w:default="0" w:customStyle="0">
    <w:name w:val="Hyperlink"/>
    <w:qFormat w:val="true"/>
    <w:uiPriority w:val="99"/>
    <w:rPr>
      <w:color w:val="0000FF"/>
      <w:u w:color="0000FF" w:val="single"/>
    </w:rPr>
    <w:pPr/>
  </w:style>
  <w:style w:styleId="CompetenciesRequired" w:type="paragraph" w:default="0" w:customStyle="0">
    <w:name w:val="CompetenciesRequiredStyle"/>
    <w:rPr>
      <w:sz w:val="33"/>
      <w:rFonts w:ascii="Constantia" w:hAnsi="Constantia" w:cs="Constantia"/>
      <w:color w:val="483D8B"/>
    </w:rPr>
    <w:pPr/>
  </w:style>
  <w:style w:styleId="TableStyle" w:type="table" w:default="0" w:customStyle="0">
    <w:name w:val="Table Style"/>
    <w:rPr/>
    <w:pPr/>
    <w:tblPr>
      <w:tblBorders>
        <w:left w:color="2F4F4F" w:frame="false" w:shadow="false" w:sz="12" w:space="0" w:val="wave"/>
        <w:top w:color="2F4F4F" w:frame="false" w:shadow="false" w:sz="12" w:space="0" w:val="wave"/>
        <w:right w:color="2F4F4F" w:frame="false" w:shadow="false" w:sz="12" w:space="0" w:val="wave"/>
        <w:bottom w:color="2F4F4F" w:frame="false" w:shadow="false" w:sz="12" w:space="0" w:val="wave"/>
        <w:insideH w:color="2F4F4F" w:frame="false" w:shadow="false" w:sz="12" w:space="0" w:val="wave"/>
        <w:insideV w:color="2F4F4F" w:frame="false" w:shadow="false" w:sz="12" w:space="0" w:val="wave"/>
      </w:tblBorders>
    </w:tblPr>
    <w:trPr/>
    <w:tcPr/>
  </w:style>
</w:styles>
</file>

<file path=word/_rels/document.xml.rels>&#65279;<?xml version="1.0" encoding="utf-8"?><Relationships xmlns="http://schemas.openxmlformats.org/package/2006/relationships"><Relationship Id="rId1" Type="http://schemas.openxmlformats.org/officeDocument/2006/relationships/header" Target="/word/header1.xml" /><Relationship Id="rId2" Type="http://schemas.openxmlformats.org/officeDocument/2006/relationships/settings" Target="/word/settings.xml" /><Relationship Id="rId3" Type="http://schemas.openxmlformats.org/officeDocument/2006/relationships/styles" Target="/word/styles.xml" /><Relationship Id="rId4" Type="http://schemas.openxmlformats.org/officeDocument/2006/relationships/comments" Target="/word/comments.xml" /><Relationship Id="rId5" Type="http://schemas.openxmlformats.org/officeDocument/2006/relationships/numbering" Target="/word/numbering.xml" /></Relationships>
</file>

<file path=word/_rels/header1.xml.rels>&#65279;<?xml version="1.0" encoding="utf-8"?><Relationships xmlns="http://schemas.openxmlformats.org/package/2006/relationships"><Relationship Id="rId1" Type="http://schemas.openxmlformats.org/officeDocument/2006/relationships/image" Target="/word/media/image1.png" /></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noFill/>
        <a:noFill/>
        <a:noFill/>
      </a:fillStyleLst>
      <a:lnStyleLst>
        <a:ln/>
        <a:ln/>
        <a:ln/>
      </a:lnStyleLst>
      <a:effectStyleLst>
        <a:effectStyle>
          <a:effectLst/>
        </a:effectStyle>
        <a:effectStyle>
          <a:effectLst/>
        </a:effectStyle>
        <a:effectStyle>
          <a:effectLst/>
        </a:effectStyle>
      </a:effectStyleLst>
      <a:bgFillStyleLst>
        <a:noFill/>
        <a:noFill/>
        <a:noFill/>
      </a:bgFillStyleLst>
    </a:fmtScheme>
  </a:themeElements>
</a:theme>
</file>